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C3DC87" wp14:paraId="2DEA7030" wp14:textId="13FCF5F1">
      <w:pPr>
        <w:spacing w:before="296" w:beforeAutospacing="off" w:after="0" w:afterAutospacing="off"/>
        <w:ind w:left="5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1- Which one of the following stains would be best for the study of Golgi apparatus? </w:t>
      </w:r>
    </w:p>
    <w:p xmlns:wp14="http://schemas.microsoft.com/office/word/2010/wordml" w:rsidP="7BC3DC87" wp14:paraId="0FCC0EE9" wp14:textId="5E042E2A">
      <w:pPr>
        <w:pStyle w:val="ListParagraph"/>
        <w:numPr>
          <w:ilvl w:val="0"/>
          <w:numId w:val="1"/>
        </w:numPr>
        <w:spacing w:before="296" w:beforeAutospacing="off" w:after="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Silver</w:t>
      </w:r>
    </w:p>
    <w:p xmlns:wp14="http://schemas.microsoft.com/office/word/2010/wordml" w:rsidP="7BC3DC87" wp14:paraId="638F31F1" wp14:textId="05A94A79">
      <w:pPr>
        <w:pStyle w:val="ListParagraph"/>
        <w:numPr>
          <w:ilvl w:val="0"/>
          <w:numId w:val="1"/>
        </w:numPr>
        <w:spacing w:before="8" w:beforeAutospacing="off" w:after="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Iron hematoxylin</w:t>
      </w:r>
    </w:p>
    <w:p xmlns:wp14="http://schemas.microsoft.com/office/word/2010/wordml" w:rsidP="7BC3DC87" wp14:paraId="11080996" wp14:textId="1E7E9DBC">
      <w:pPr>
        <w:pStyle w:val="ListParagraph"/>
        <w:numPr>
          <w:ilvl w:val="0"/>
          <w:numId w:val="1"/>
        </w:numPr>
        <w:spacing w:before="8" w:beforeAutospacing="off" w:after="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Sudan III</w:t>
      </w:r>
    </w:p>
    <w:p xmlns:wp14="http://schemas.microsoft.com/office/word/2010/wordml" w:rsidP="7BC3DC87" wp14:paraId="57C4B9F7" wp14:textId="6C5F581B">
      <w:pPr>
        <w:pStyle w:val="ListParagraph"/>
        <w:numPr>
          <w:ilvl w:val="0"/>
          <w:numId w:val="1"/>
        </w:numPr>
        <w:spacing w:before="8" w:beforeAutospacing="off" w:after="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Orcein </w:t>
      </w:r>
    </w:p>
    <w:p xmlns:wp14="http://schemas.microsoft.com/office/word/2010/wordml" w:rsidP="7BC3DC87" wp14:paraId="62098EDB" wp14:textId="7C942DBA">
      <w:pPr>
        <w:spacing w:before="8" w:beforeAutospacing="off" w:after="0" w:afterAutospacing="off" w:line="279" w:lineRule="auto"/>
        <w:ind w:left="0" w:right="0" w:hanging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Answer: A</w:t>
      </w:r>
    </w:p>
    <w:p xmlns:wp14="http://schemas.microsoft.com/office/word/2010/wordml" wp14:paraId="2C078E63" wp14:textId="3C068310"/>
    <w:p w:rsidR="64190747" w:rsidP="7BC3DC87" w:rsidRDefault="64190747" w14:paraId="411F08EC" w14:textId="1159FC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2- Which intercellular junction fixes epithelium to basement membrane &amp; connective tissue?</w:t>
      </w:r>
    </w:p>
    <w:p w:rsidR="64190747" w:rsidP="7BC3DC87" w:rsidRDefault="64190747" w14:paraId="3F8A5E03" w14:textId="2437040B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Tight junction</w:t>
      </w:r>
    </w:p>
    <w:p w:rsidR="64190747" w:rsidP="7BC3DC87" w:rsidRDefault="64190747" w14:paraId="5AA92239" w14:textId="2DDE072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Zonula adherens</w:t>
      </w:r>
    </w:p>
    <w:p w:rsidR="64190747" w:rsidP="7BC3DC87" w:rsidRDefault="64190747" w14:paraId="4DCFE1D0" w14:textId="36B41FF9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Macula adherens</w:t>
      </w:r>
    </w:p>
    <w:p w:rsidR="64190747" w:rsidP="7BC3DC87" w:rsidRDefault="64190747" w14:paraId="5A27F731" w14:textId="63FBDB93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Hemidesmosome</w:t>
      </w:r>
    </w:p>
    <w:p w:rsidR="64190747" w:rsidP="7BC3DC87" w:rsidRDefault="64190747" w14:paraId="3DD20B26" w14:textId="6650CA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Correct Answer: D</w:t>
      </w:r>
    </w:p>
    <w:p w:rsidR="7BC3DC87" w:rsidP="7BC3DC87" w:rsidRDefault="7BC3DC87" w14:paraId="4B2A20A8" w14:textId="5F17630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190747" w:rsidP="7BC3DC87" w:rsidRDefault="64190747" w14:paraId="2805AA77" w14:textId="47D2BC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3- One of the following is true about characteristics of collagen fibers:</w:t>
      </w:r>
    </w:p>
    <w:p w:rsidR="64190747" w:rsidP="7BC3DC87" w:rsidRDefault="64190747" w14:paraId="483CB37F" w14:textId="01F5101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appear as thin branching fibers.</w:t>
      </w:r>
    </w:p>
    <w:p w:rsidR="64190747" w:rsidP="7BC3DC87" w:rsidRDefault="64190747" w14:paraId="1906EF27" w14:textId="1B82D6A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are formed by smooth muscle cells.</w:t>
      </w:r>
    </w:p>
    <w:p w:rsidR="64190747" w:rsidP="7BC3DC87" w:rsidRDefault="64190747" w14:paraId="053DDE8C" w14:textId="77568F94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are stained by orcein stain.</w:t>
      </w:r>
    </w:p>
    <w:p w:rsidR="64190747" w:rsidP="7BC3DC87" w:rsidRDefault="64190747" w14:paraId="1D806CF9" w14:textId="6A672E6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give tissues strength and rigidity.</w:t>
      </w:r>
    </w:p>
    <w:p w:rsidR="64190747" w:rsidP="7BC3DC87" w:rsidRDefault="64190747" w14:paraId="1F10DD6F" w14:textId="16740C5D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3DC87" w:rsidR="641907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Correct Answer D</w:t>
      </w:r>
    </w:p>
    <w:p w:rsidR="7BC3DC87" w:rsidP="7BC3DC87" w:rsidRDefault="7BC3DC87" w14:paraId="70CC7219" w14:textId="0014C7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C3DC87" w:rsidRDefault="7BC3DC87" w14:paraId="38217B9F" w14:textId="6431447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10b0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341a31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e699b0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B751AF"/>
    <w:rsid w:val="1EB751AF"/>
    <w:rsid w:val="2E1FC608"/>
    <w:rsid w:val="64190747"/>
    <w:rsid w:val="7BC3DC87"/>
    <w:rsid w:val="7D81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51AF"/>
  <w15:chartTrackingRefBased/>
  <w15:docId w15:val="{0500B3D6-BC6E-4467-B6A0-9D1C2D980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C3DC8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285e3065b324e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2025-09-06T19:10:01.9688216Z</dcterms:created>
  <dcterms:modified xsi:type="dcterms:W3CDTF">2025-09-06T19:11:40.9866044Z</dcterms:modified>
  <dc:creator>Menna Mohamed AbdelDayem</dc:creator>
  <lastModifiedBy>Menna Mohamed AbdelDayem</lastModifiedBy>
</coreProperties>
</file>