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D4A4F9" w14:textId="11EA7405" w:rsidR="00DA7E51" w:rsidRPr="00DA7E51" w:rsidRDefault="002C7D64" w:rsidP="00DA7E51">
      <w:pPr>
        <w:shd w:val="clear" w:color="auto" w:fill="FDE9D9" w:themeFill="accent6" w:themeFillTint="33"/>
        <w:jc w:val="center"/>
        <w:rPr>
          <w:rFonts w:asciiTheme="majorBidi" w:hAnsiTheme="majorBidi" w:cstheme="majorBidi"/>
          <w:b/>
          <w:bCs/>
          <w:sz w:val="32"/>
          <w:szCs w:val="32"/>
          <w:u w:val="single"/>
        </w:rPr>
      </w:pPr>
      <w:r w:rsidRPr="00DA7E51">
        <w:rPr>
          <w:rFonts w:asciiTheme="majorBidi" w:hAnsiTheme="majorBidi" w:cstheme="majorBidi"/>
          <w:b/>
          <w:bCs/>
          <w:sz w:val="32"/>
          <w:szCs w:val="32"/>
          <w:u w:val="single"/>
        </w:rPr>
        <w:t xml:space="preserve">Cases for the module </w:t>
      </w:r>
      <w:proofErr w:type="gramStart"/>
      <w:r w:rsidRPr="00DA7E51">
        <w:rPr>
          <w:rFonts w:asciiTheme="majorBidi" w:hAnsiTheme="majorBidi" w:cstheme="majorBidi"/>
          <w:b/>
          <w:bCs/>
          <w:sz w:val="32"/>
          <w:szCs w:val="32"/>
          <w:u w:val="single"/>
        </w:rPr>
        <w:t>( NR</w:t>
      </w:r>
      <w:r w:rsidR="00CB724E">
        <w:rPr>
          <w:rFonts w:asciiTheme="majorBidi" w:hAnsiTheme="majorBidi" w:cstheme="majorBidi"/>
          <w:b/>
          <w:bCs/>
          <w:sz w:val="32"/>
          <w:szCs w:val="32"/>
          <w:u w:val="single"/>
        </w:rPr>
        <w:t>S</w:t>
      </w:r>
      <w:proofErr w:type="gramEnd"/>
      <w:r w:rsidRPr="00DA7E51">
        <w:rPr>
          <w:rFonts w:asciiTheme="majorBidi" w:hAnsiTheme="majorBidi" w:cstheme="majorBidi"/>
          <w:b/>
          <w:bCs/>
          <w:sz w:val="32"/>
          <w:szCs w:val="32"/>
          <w:u w:val="single"/>
        </w:rPr>
        <w:t xml:space="preserve"> 202 )</w:t>
      </w:r>
    </w:p>
    <w:p w14:paraId="3CDA00EC" w14:textId="77777777" w:rsidR="00D64454" w:rsidRDefault="00D64454" w:rsidP="00D64454">
      <w:pPr>
        <w:pStyle w:val="ListParagraph"/>
        <w:jc w:val="both"/>
        <w:rPr>
          <w:b/>
          <w:bCs/>
          <w:sz w:val="32"/>
          <w:szCs w:val="32"/>
          <w:u w:val="single"/>
        </w:rPr>
      </w:pPr>
    </w:p>
    <w:p w14:paraId="6E2D5AF2" w14:textId="5BCF5AC4" w:rsidR="00C73D2A" w:rsidRPr="00D64454" w:rsidRDefault="00C73D2A" w:rsidP="00C73D2A">
      <w:pPr>
        <w:pStyle w:val="ListParagraph"/>
        <w:numPr>
          <w:ilvl w:val="0"/>
          <w:numId w:val="1"/>
        </w:numPr>
        <w:shd w:val="clear" w:color="auto" w:fill="C6D9F1" w:themeFill="text2" w:themeFillTint="33"/>
        <w:jc w:val="center"/>
        <w:rPr>
          <w:rFonts w:asciiTheme="majorBidi" w:hAnsiTheme="majorBidi" w:cstheme="majorBidi"/>
          <w:b/>
          <w:bCs/>
          <w:sz w:val="32"/>
          <w:szCs w:val="32"/>
          <w:u w:val="single"/>
        </w:rPr>
      </w:pPr>
      <w:r w:rsidRPr="00D64454">
        <w:rPr>
          <w:rFonts w:asciiTheme="majorBidi" w:hAnsiTheme="majorBidi" w:cstheme="majorBidi"/>
          <w:b/>
          <w:bCs/>
          <w:sz w:val="32"/>
          <w:szCs w:val="32"/>
          <w:u w:val="single"/>
        </w:rPr>
        <w:t xml:space="preserve">Subdural hematoma </w:t>
      </w:r>
    </w:p>
    <w:p w14:paraId="0B763181" w14:textId="77777777" w:rsidR="00060430" w:rsidRDefault="00060430" w:rsidP="00C73D2A">
      <w:pPr>
        <w:jc w:val="left"/>
        <w:rPr>
          <w:b/>
          <w:bCs/>
          <w:color w:val="FF0000"/>
          <w:sz w:val="32"/>
          <w:szCs w:val="32"/>
          <w:u w:val="single"/>
        </w:rPr>
      </w:pPr>
    </w:p>
    <w:p w14:paraId="5D06FA46" w14:textId="22640885" w:rsidR="00C73D2A" w:rsidRPr="004C60A2" w:rsidRDefault="00C73D2A" w:rsidP="00C73D2A">
      <w:pPr>
        <w:jc w:val="left"/>
        <w:rPr>
          <w:b/>
          <w:bCs/>
          <w:color w:val="FF0000"/>
          <w:sz w:val="32"/>
          <w:szCs w:val="32"/>
          <w:u w:val="single"/>
        </w:rPr>
      </w:pPr>
      <w:r>
        <w:rPr>
          <w:b/>
          <w:bCs/>
          <w:color w:val="FF0000"/>
          <w:sz w:val="32"/>
          <w:szCs w:val="32"/>
          <w:u w:val="single"/>
        </w:rPr>
        <w:t>Re</w:t>
      </w:r>
      <w:r w:rsidRPr="004C60A2">
        <w:rPr>
          <w:b/>
          <w:bCs/>
          <w:color w:val="FF0000"/>
          <w:sz w:val="32"/>
          <w:szCs w:val="32"/>
          <w:u w:val="single"/>
        </w:rPr>
        <w:t xml:space="preserve">d in week </w:t>
      </w:r>
      <w:proofErr w:type="gramStart"/>
      <w:r w:rsidRPr="004C60A2">
        <w:rPr>
          <w:b/>
          <w:bCs/>
          <w:color w:val="FF0000"/>
          <w:sz w:val="32"/>
          <w:szCs w:val="32"/>
          <w:u w:val="single"/>
        </w:rPr>
        <w:t>(</w:t>
      </w:r>
      <w:r w:rsidRPr="009F1C3F">
        <w:rPr>
          <w:b/>
          <w:bCs/>
          <w:color w:val="002060"/>
          <w:sz w:val="32"/>
          <w:szCs w:val="32"/>
          <w:u w:val="single"/>
        </w:rPr>
        <w:t xml:space="preserve"> </w:t>
      </w:r>
      <w:r w:rsidR="009F1C3F" w:rsidRPr="009F1C3F">
        <w:rPr>
          <w:b/>
          <w:bCs/>
          <w:color w:val="002060"/>
          <w:sz w:val="32"/>
          <w:szCs w:val="32"/>
          <w:u w:val="single"/>
        </w:rPr>
        <w:t>4</w:t>
      </w:r>
      <w:proofErr w:type="gramEnd"/>
      <w:r w:rsidRPr="009F1C3F">
        <w:rPr>
          <w:b/>
          <w:bCs/>
          <w:color w:val="002060"/>
          <w:sz w:val="32"/>
          <w:szCs w:val="32"/>
          <w:u w:val="single"/>
        </w:rPr>
        <w:t xml:space="preserve"> </w:t>
      </w:r>
      <w:r w:rsidRPr="004C60A2">
        <w:rPr>
          <w:b/>
          <w:bCs/>
          <w:color w:val="FF0000"/>
          <w:sz w:val="32"/>
          <w:szCs w:val="32"/>
          <w:u w:val="single"/>
        </w:rPr>
        <w:t>) and discussed in week (</w:t>
      </w:r>
      <w:r w:rsidR="009F1C3F">
        <w:rPr>
          <w:b/>
          <w:bCs/>
          <w:color w:val="FF0000"/>
          <w:sz w:val="32"/>
          <w:szCs w:val="32"/>
          <w:u w:val="single"/>
        </w:rPr>
        <w:t xml:space="preserve"> </w:t>
      </w:r>
      <w:r w:rsidR="009F1C3F" w:rsidRPr="009F1C3F">
        <w:rPr>
          <w:b/>
          <w:bCs/>
          <w:color w:val="002060"/>
          <w:sz w:val="32"/>
          <w:szCs w:val="32"/>
          <w:u w:val="single"/>
        </w:rPr>
        <w:t xml:space="preserve">5 </w:t>
      </w:r>
      <w:r w:rsidRPr="004C60A2">
        <w:rPr>
          <w:b/>
          <w:bCs/>
          <w:color w:val="FF0000"/>
          <w:sz w:val="32"/>
          <w:szCs w:val="32"/>
          <w:u w:val="single"/>
        </w:rPr>
        <w:t xml:space="preserve">): </w:t>
      </w:r>
    </w:p>
    <w:p w14:paraId="6FBC3781" w14:textId="32EE4F7B" w:rsidR="00C73D2A" w:rsidRDefault="00C73D2A" w:rsidP="00C73D2A">
      <w:pPr>
        <w:pStyle w:val="NormalWeb"/>
        <w:ind w:firstLine="720"/>
        <w:jc w:val="lowKashida"/>
        <w:rPr>
          <w:rFonts w:eastAsiaTheme="minorHAnsi"/>
          <w:b/>
          <w:bCs/>
          <w:sz w:val="28"/>
          <w:szCs w:val="28"/>
        </w:rPr>
      </w:pPr>
      <w:r w:rsidRPr="0086147D">
        <w:rPr>
          <w:rFonts w:eastAsiaTheme="minorHAnsi"/>
          <w:b/>
          <w:bCs/>
          <w:sz w:val="28"/>
          <w:szCs w:val="28"/>
        </w:rPr>
        <w:t>A 67-year-old man with a history of hypertension, hyperlipidemia, and diabetes mellitus presented to the Emergency Department with confusion and difficulty navigating his home for one day. Two weeks prior, he had a fall at home, after which he experienced a mild headache but no loss of consciousness. Over the last three days, his headache worsened, and his family observed increased forgetfulness and slower responses.</w:t>
      </w:r>
      <w:r>
        <w:rPr>
          <w:rFonts w:eastAsiaTheme="minorHAnsi"/>
          <w:b/>
          <w:bCs/>
          <w:sz w:val="28"/>
          <w:szCs w:val="28"/>
        </w:rPr>
        <w:t xml:space="preserve"> </w:t>
      </w:r>
      <w:r w:rsidRPr="0086147D">
        <w:rPr>
          <w:rFonts w:eastAsiaTheme="minorHAnsi"/>
          <w:b/>
          <w:bCs/>
          <w:sz w:val="28"/>
          <w:szCs w:val="28"/>
        </w:rPr>
        <w:t>On physical examination, his</w:t>
      </w:r>
      <w:r>
        <w:rPr>
          <w:rFonts w:eastAsiaTheme="minorHAnsi"/>
          <w:b/>
          <w:bCs/>
          <w:sz w:val="28"/>
          <w:szCs w:val="28"/>
        </w:rPr>
        <w:t xml:space="preserve"> n</w:t>
      </w:r>
      <w:r w:rsidRPr="0086147D">
        <w:rPr>
          <w:rFonts w:eastAsiaTheme="minorHAnsi"/>
          <w:b/>
          <w:bCs/>
          <w:sz w:val="28"/>
          <w:szCs w:val="28"/>
        </w:rPr>
        <w:t xml:space="preserve">eurological examination revealed mild weakness in the right upper extremity, hyperreflexia, decreased sensation on the right side, an unsteady gait with a tendency to veer to the right, and mild slurred speech. A CT scan of the head showed </w:t>
      </w:r>
      <w:r>
        <w:rPr>
          <w:rFonts w:eastAsiaTheme="minorHAnsi"/>
          <w:b/>
          <w:bCs/>
          <w:sz w:val="28"/>
          <w:szCs w:val="28"/>
        </w:rPr>
        <w:t>shadow</w:t>
      </w:r>
      <w:r w:rsidRPr="0086147D">
        <w:rPr>
          <w:rFonts w:eastAsiaTheme="minorHAnsi"/>
          <w:b/>
          <w:bCs/>
          <w:sz w:val="28"/>
          <w:szCs w:val="28"/>
        </w:rPr>
        <w:t xml:space="preserve"> over the left cerebral hemisphere with a mild midline shift</w:t>
      </w:r>
      <w:r>
        <w:rPr>
          <w:rFonts w:eastAsiaTheme="minorHAnsi"/>
          <w:b/>
          <w:bCs/>
          <w:sz w:val="28"/>
          <w:szCs w:val="28"/>
        </w:rPr>
        <w:t xml:space="preserve">. </w:t>
      </w:r>
      <w:r w:rsidRPr="0086147D">
        <w:rPr>
          <w:rFonts w:eastAsiaTheme="minorHAnsi"/>
          <w:b/>
          <w:bCs/>
          <w:sz w:val="28"/>
          <w:szCs w:val="28"/>
        </w:rPr>
        <w:t xml:space="preserve">The patient was diagnosed with a subdural hematoma and underwent an urgent </w:t>
      </w:r>
      <w:r>
        <w:rPr>
          <w:rFonts w:eastAsiaTheme="minorHAnsi"/>
          <w:b/>
          <w:bCs/>
          <w:sz w:val="28"/>
          <w:szCs w:val="28"/>
        </w:rPr>
        <w:t>operation</w:t>
      </w:r>
      <w:r w:rsidRPr="0086147D">
        <w:rPr>
          <w:rFonts w:eastAsiaTheme="minorHAnsi"/>
          <w:b/>
          <w:bCs/>
          <w:sz w:val="28"/>
          <w:szCs w:val="28"/>
        </w:rPr>
        <w:t>, successfully evacuating the hematoma</w:t>
      </w:r>
      <w:r>
        <w:rPr>
          <w:rFonts w:eastAsiaTheme="minorHAnsi"/>
          <w:b/>
          <w:bCs/>
          <w:sz w:val="28"/>
          <w:szCs w:val="28"/>
        </w:rPr>
        <w:t>.</w:t>
      </w:r>
    </w:p>
    <w:p w14:paraId="22AA352B" w14:textId="554DD492" w:rsidR="00C73D2A" w:rsidRPr="008E7FA5" w:rsidRDefault="008E7FA5" w:rsidP="00C73D2A">
      <w:pPr>
        <w:pStyle w:val="NormalWeb"/>
        <w:jc w:val="lowKashida"/>
        <w:rPr>
          <w:rFonts w:eastAsiaTheme="minorHAnsi"/>
          <w:b/>
          <w:bCs/>
          <w:sz w:val="28"/>
          <w:szCs w:val="28"/>
        </w:rPr>
      </w:pPr>
      <w:r w:rsidRPr="008E7FA5">
        <w:rPr>
          <w:b/>
          <w:bCs/>
          <w:color w:val="FF0000"/>
          <w:sz w:val="28"/>
          <w:szCs w:val="28"/>
          <w:u w:val="single"/>
        </w:rPr>
        <w:t>Objectives</w:t>
      </w:r>
      <w:r w:rsidR="00C73D2A" w:rsidRPr="008E7FA5">
        <w:rPr>
          <w:b/>
          <w:bCs/>
          <w:color w:val="FF0000"/>
          <w:sz w:val="28"/>
          <w:szCs w:val="28"/>
          <w:u w:val="single"/>
        </w:rPr>
        <w:t xml:space="preserve">: </w:t>
      </w:r>
    </w:p>
    <w:p w14:paraId="36A944E1" w14:textId="2BC3FE14" w:rsidR="0021390C" w:rsidRPr="0021390C" w:rsidRDefault="0021390C" w:rsidP="0021390C">
      <w:pPr>
        <w:pStyle w:val="ListParagraph"/>
        <w:numPr>
          <w:ilvl w:val="0"/>
          <w:numId w:val="2"/>
        </w:numPr>
        <w:spacing w:line="360" w:lineRule="auto"/>
        <w:jc w:val="left"/>
        <w:rPr>
          <w:rFonts w:ascii="Times New Roman" w:hAnsi="Times New Roman" w:cs="Times New Roman"/>
          <w:b/>
          <w:bCs/>
          <w:sz w:val="28"/>
          <w:szCs w:val="28"/>
        </w:rPr>
      </w:pPr>
      <w:r w:rsidRPr="0021390C">
        <w:rPr>
          <w:rFonts w:ascii="Times New Roman" w:hAnsi="Times New Roman" w:cs="Times New Roman"/>
          <w:b/>
          <w:bCs/>
          <w:sz w:val="28"/>
          <w:szCs w:val="28"/>
        </w:rPr>
        <w:t>What is the role of the cerebral hemispheres in motor cortex and how does subdural hematoma on left side effect motor function on right side of the body?</w:t>
      </w:r>
      <w:r w:rsidR="00C73D2A" w:rsidRPr="0021390C">
        <w:rPr>
          <w:rFonts w:ascii="Times New Roman" w:hAnsi="Times New Roman" w:cs="Times New Roman"/>
          <w:b/>
          <w:bCs/>
          <w:sz w:val="28"/>
          <w:szCs w:val="28"/>
        </w:rPr>
        <w:t xml:space="preserve"> (</w:t>
      </w:r>
      <w:r w:rsidR="00C73D2A" w:rsidRPr="0021390C">
        <w:rPr>
          <w:rFonts w:ascii="Times New Roman" w:hAnsi="Times New Roman" w:cs="Times New Roman"/>
          <w:b/>
          <w:bCs/>
          <w:sz w:val="28"/>
          <w:szCs w:val="28"/>
          <w:highlight w:val="yellow"/>
        </w:rPr>
        <w:t>Anatomy</w:t>
      </w:r>
      <w:r w:rsidR="008E7FA5">
        <w:rPr>
          <w:rFonts w:ascii="Times New Roman" w:hAnsi="Times New Roman" w:cs="Times New Roman"/>
          <w:b/>
          <w:bCs/>
          <w:sz w:val="28"/>
          <w:szCs w:val="28"/>
        </w:rPr>
        <w:t>)</w:t>
      </w:r>
      <w:r w:rsidR="00C73D2A" w:rsidRPr="0021390C">
        <w:rPr>
          <w:rFonts w:ascii="Times New Roman" w:hAnsi="Times New Roman" w:cs="Times New Roman"/>
          <w:b/>
          <w:bCs/>
          <w:color w:val="FF0000"/>
          <w:sz w:val="28"/>
          <w:szCs w:val="28"/>
        </w:rPr>
        <w:t xml:space="preserve"> </w:t>
      </w:r>
    </w:p>
    <w:p w14:paraId="379A7879" w14:textId="755A8001" w:rsidR="00C73D2A" w:rsidRPr="0021390C" w:rsidRDefault="00C73D2A" w:rsidP="0021390C">
      <w:pPr>
        <w:pStyle w:val="ListParagraph"/>
        <w:numPr>
          <w:ilvl w:val="0"/>
          <w:numId w:val="2"/>
        </w:numPr>
        <w:spacing w:line="360" w:lineRule="auto"/>
        <w:jc w:val="left"/>
        <w:rPr>
          <w:rFonts w:ascii="Times New Roman" w:hAnsi="Times New Roman" w:cs="Times New Roman"/>
          <w:b/>
          <w:bCs/>
          <w:sz w:val="28"/>
          <w:szCs w:val="28"/>
        </w:rPr>
      </w:pPr>
      <w:r w:rsidRPr="0021390C">
        <w:rPr>
          <w:rFonts w:ascii="Times New Roman" w:hAnsi="Times New Roman" w:cs="Times New Roman"/>
          <w:b/>
          <w:bCs/>
          <w:sz w:val="28"/>
          <w:szCs w:val="28"/>
        </w:rPr>
        <w:t xml:space="preserve">Discuss </w:t>
      </w:r>
      <w:r w:rsidR="00F067B7" w:rsidRPr="0021390C">
        <w:rPr>
          <w:rFonts w:ascii="Times New Roman" w:hAnsi="Times New Roman" w:cs="Times New Roman"/>
          <w:b/>
          <w:bCs/>
          <w:sz w:val="28"/>
          <w:szCs w:val="28"/>
        </w:rPr>
        <w:t>the effect</w:t>
      </w:r>
      <w:r w:rsidRPr="0021390C">
        <w:rPr>
          <w:rFonts w:ascii="Times New Roman" w:hAnsi="Times New Roman" w:cs="Times New Roman"/>
          <w:b/>
          <w:bCs/>
          <w:sz w:val="28"/>
          <w:szCs w:val="28"/>
        </w:rPr>
        <w:t xml:space="preserve"> of hematoma on nerve cells and fibers (Degeneration)</w:t>
      </w:r>
      <w:r w:rsidR="00CE42E5">
        <w:rPr>
          <w:rFonts w:ascii="Times New Roman" w:hAnsi="Times New Roman" w:cs="Times New Roman"/>
          <w:b/>
          <w:bCs/>
          <w:sz w:val="28"/>
          <w:szCs w:val="28"/>
        </w:rPr>
        <w:t>?</w:t>
      </w:r>
      <w:r w:rsidRPr="0021390C">
        <w:rPr>
          <w:rFonts w:ascii="Times New Roman" w:hAnsi="Times New Roman" w:cs="Times New Roman"/>
          <w:b/>
          <w:bCs/>
          <w:sz w:val="28"/>
          <w:szCs w:val="28"/>
        </w:rPr>
        <w:t xml:space="preserve"> (</w:t>
      </w:r>
      <w:r w:rsidRPr="0021390C">
        <w:rPr>
          <w:rFonts w:ascii="Times New Roman" w:hAnsi="Times New Roman" w:cs="Times New Roman"/>
          <w:b/>
          <w:bCs/>
          <w:sz w:val="28"/>
          <w:szCs w:val="28"/>
          <w:highlight w:val="yellow"/>
        </w:rPr>
        <w:t>Histology</w:t>
      </w:r>
      <w:r w:rsidRPr="0021390C">
        <w:rPr>
          <w:rFonts w:ascii="Times New Roman" w:hAnsi="Times New Roman" w:cs="Times New Roman"/>
          <w:b/>
          <w:bCs/>
          <w:sz w:val="28"/>
          <w:szCs w:val="28"/>
        </w:rPr>
        <w:t xml:space="preserve">) </w:t>
      </w:r>
    </w:p>
    <w:p w14:paraId="3C0C9B4A" w14:textId="49E5836D" w:rsidR="00C73D2A" w:rsidRPr="0021390C" w:rsidRDefault="0021390C" w:rsidP="0021390C">
      <w:pPr>
        <w:pStyle w:val="ListParagraph"/>
        <w:numPr>
          <w:ilvl w:val="0"/>
          <w:numId w:val="2"/>
        </w:numPr>
        <w:spacing w:line="360" w:lineRule="auto"/>
        <w:jc w:val="left"/>
        <w:rPr>
          <w:rFonts w:ascii="Times New Roman" w:hAnsi="Times New Roman" w:cs="Times New Roman"/>
          <w:b/>
          <w:bCs/>
          <w:sz w:val="28"/>
          <w:szCs w:val="28"/>
        </w:rPr>
      </w:pPr>
      <w:r w:rsidRPr="0021390C">
        <w:rPr>
          <w:rFonts w:ascii="Times New Roman" w:hAnsi="Times New Roman" w:cs="Times New Roman"/>
          <w:b/>
          <w:bCs/>
          <w:sz w:val="28"/>
          <w:szCs w:val="28"/>
        </w:rPr>
        <w:t xml:space="preserve">Explain hyperreflexia and unsteady gait of this </w:t>
      </w:r>
      <w:r w:rsidR="008E7FA5" w:rsidRPr="0021390C">
        <w:rPr>
          <w:rFonts w:ascii="Times New Roman" w:hAnsi="Times New Roman" w:cs="Times New Roman"/>
          <w:b/>
          <w:bCs/>
          <w:sz w:val="28"/>
          <w:szCs w:val="28"/>
        </w:rPr>
        <w:t xml:space="preserve">patient </w:t>
      </w:r>
      <w:r w:rsidR="008E7FA5" w:rsidRPr="008E7FA5">
        <w:rPr>
          <w:rFonts w:ascii="Times New Roman" w:hAnsi="Times New Roman" w:cs="Times New Roman"/>
          <w:b/>
          <w:bCs/>
          <w:sz w:val="28"/>
          <w:szCs w:val="28"/>
          <w:highlight w:val="yellow"/>
        </w:rPr>
        <w:t>(</w:t>
      </w:r>
      <w:r w:rsidR="00C73D2A" w:rsidRPr="008E7FA5">
        <w:rPr>
          <w:rFonts w:ascii="Times New Roman" w:hAnsi="Times New Roman" w:cs="Times New Roman"/>
          <w:b/>
          <w:bCs/>
          <w:sz w:val="28"/>
          <w:szCs w:val="28"/>
          <w:highlight w:val="yellow"/>
        </w:rPr>
        <w:t>Physiology)</w:t>
      </w:r>
      <w:r w:rsidR="00C73D2A" w:rsidRPr="0021390C">
        <w:rPr>
          <w:rFonts w:ascii="Times New Roman" w:hAnsi="Times New Roman" w:cs="Times New Roman"/>
          <w:b/>
          <w:bCs/>
          <w:sz w:val="28"/>
          <w:szCs w:val="28"/>
        </w:rPr>
        <w:t xml:space="preserve"> </w:t>
      </w:r>
    </w:p>
    <w:p w14:paraId="4AAE3DD9" w14:textId="77777777" w:rsidR="00C73D2A" w:rsidRDefault="00C73D2A" w:rsidP="0021390C">
      <w:pPr>
        <w:spacing w:line="360" w:lineRule="auto"/>
        <w:jc w:val="left"/>
        <w:rPr>
          <w:rFonts w:ascii="Times New Roman" w:hAnsi="Times New Roman" w:cs="Times New Roman"/>
          <w:b/>
          <w:bCs/>
          <w:sz w:val="32"/>
          <w:szCs w:val="32"/>
        </w:rPr>
      </w:pPr>
    </w:p>
    <w:p w14:paraId="251BBE22" w14:textId="77777777" w:rsidR="00DA7E51" w:rsidRDefault="00DA7E51" w:rsidP="002C7D64">
      <w:pPr>
        <w:jc w:val="left"/>
        <w:rPr>
          <w:b/>
          <w:bCs/>
          <w:sz w:val="32"/>
          <w:szCs w:val="32"/>
          <w:u w:val="single"/>
        </w:rPr>
      </w:pPr>
    </w:p>
    <w:p w14:paraId="376B6B2C" w14:textId="77777777" w:rsidR="00C73D2A" w:rsidRDefault="00C73D2A" w:rsidP="002C7D64">
      <w:pPr>
        <w:jc w:val="left"/>
        <w:rPr>
          <w:b/>
          <w:bCs/>
          <w:sz w:val="32"/>
          <w:szCs w:val="32"/>
          <w:u w:val="single"/>
        </w:rPr>
      </w:pPr>
    </w:p>
    <w:p w14:paraId="0D97759D" w14:textId="77777777" w:rsidR="00C73D2A" w:rsidRDefault="00C73D2A" w:rsidP="002C7D64">
      <w:pPr>
        <w:jc w:val="left"/>
        <w:rPr>
          <w:b/>
          <w:bCs/>
          <w:sz w:val="32"/>
          <w:szCs w:val="32"/>
          <w:u w:val="single"/>
        </w:rPr>
      </w:pPr>
    </w:p>
    <w:p w14:paraId="4D8B3CED" w14:textId="77777777" w:rsidR="0021390C" w:rsidRDefault="0021390C" w:rsidP="002C7D64">
      <w:pPr>
        <w:jc w:val="left"/>
        <w:rPr>
          <w:b/>
          <w:bCs/>
          <w:sz w:val="32"/>
          <w:szCs w:val="32"/>
          <w:u w:val="single"/>
        </w:rPr>
      </w:pPr>
    </w:p>
    <w:p w14:paraId="23142107" w14:textId="77777777" w:rsidR="00C73D2A" w:rsidRDefault="00C73D2A" w:rsidP="002C7D64">
      <w:pPr>
        <w:jc w:val="left"/>
        <w:rPr>
          <w:b/>
          <w:bCs/>
          <w:sz w:val="32"/>
          <w:szCs w:val="32"/>
          <w:u w:val="single"/>
        </w:rPr>
      </w:pPr>
    </w:p>
    <w:p w14:paraId="5DE36170" w14:textId="33F66005" w:rsidR="0014363C" w:rsidRPr="0014363C" w:rsidRDefault="0014363C" w:rsidP="0014363C">
      <w:pPr>
        <w:pStyle w:val="ListParagraph"/>
        <w:numPr>
          <w:ilvl w:val="0"/>
          <w:numId w:val="1"/>
        </w:numPr>
        <w:shd w:val="clear" w:color="auto" w:fill="C6D9F1" w:themeFill="text2" w:themeFillTint="33"/>
        <w:jc w:val="center"/>
        <w:rPr>
          <w:rFonts w:asciiTheme="majorBidi" w:hAnsiTheme="majorBidi" w:cstheme="majorBidi"/>
          <w:b/>
          <w:bCs/>
          <w:sz w:val="32"/>
          <w:szCs w:val="32"/>
          <w:u w:val="single"/>
        </w:rPr>
      </w:pPr>
      <w:r w:rsidRPr="0014363C">
        <w:rPr>
          <w:rFonts w:asciiTheme="majorBidi" w:hAnsiTheme="majorBidi" w:cstheme="majorBidi"/>
          <w:b/>
          <w:bCs/>
          <w:sz w:val="32"/>
          <w:szCs w:val="32"/>
          <w:u w:val="single"/>
        </w:rPr>
        <w:lastRenderedPageBreak/>
        <w:t>In</w:t>
      </w:r>
      <w:r w:rsidR="00264DBD">
        <w:rPr>
          <w:rFonts w:asciiTheme="majorBidi" w:hAnsiTheme="majorBidi" w:cstheme="majorBidi"/>
          <w:b/>
          <w:bCs/>
          <w:sz w:val="32"/>
          <w:szCs w:val="32"/>
          <w:u w:val="single"/>
        </w:rPr>
        <w:t>c</w:t>
      </w:r>
      <w:r w:rsidRPr="0014363C">
        <w:rPr>
          <w:rFonts w:asciiTheme="majorBidi" w:hAnsiTheme="majorBidi" w:cstheme="majorBidi"/>
          <w:b/>
          <w:bCs/>
          <w:sz w:val="32"/>
          <w:szCs w:val="32"/>
          <w:u w:val="single"/>
        </w:rPr>
        <w:t xml:space="preserve">omplete spinal cord Injury </w:t>
      </w:r>
    </w:p>
    <w:p w14:paraId="350B1268" w14:textId="77777777" w:rsidR="0014363C" w:rsidRDefault="0014363C" w:rsidP="00DA7E51">
      <w:pPr>
        <w:jc w:val="left"/>
        <w:rPr>
          <w:rFonts w:asciiTheme="majorBidi" w:hAnsiTheme="majorBidi" w:cstheme="majorBidi"/>
          <w:b/>
          <w:bCs/>
          <w:sz w:val="28"/>
          <w:szCs w:val="28"/>
          <w:highlight w:val="cyan"/>
          <w:u w:val="single"/>
        </w:rPr>
      </w:pPr>
    </w:p>
    <w:p w14:paraId="41059BDE" w14:textId="2BF8D2A2" w:rsidR="00DA7E51" w:rsidRPr="00DA7E51" w:rsidRDefault="00DA7E51" w:rsidP="00DA7E51">
      <w:pPr>
        <w:jc w:val="left"/>
        <w:rPr>
          <w:rFonts w:asciiTheme="majorBidi" w:hAnsiTheme="majorBidi" w:cstheme="majorBidi"/>
          <w:b/>
          <w:bCs/>
          <w:color w:val="FF0000"/>
          <w:sz w:val="28"/>
          <w:szCs w:val="28"/>
          <w:u w:val="single"/>
        </w:rPr>
      </w:pPr>
      <w:r w:rsidRPr="00DA7E51">
        <w:rPr>
          <w:rFonts w:asciiTheme="majorBidi" w:hAnsiTheme="majorBidi" w:cstheme="majorBidi"/>
          <w:b/>
          <w:bCs/>
          <w:color w:val="FF0000"/>
          <w:sz w:val="28"/>
          <w:szCs w:val="28"/>
          <w:u w:val="single"/>
        </w:rPr>
        <w:t xml:space="preserve">Red in week </w:t>
      </w:r>
      <w:proofErr w:type="gramStart"/>
      <w:r w:rsidRPr="00DA7E51">
        <w:rPr>
          <w:rFonts w:asciiTheme="majorBidi" w:hAnsiTheme="majorBidi" w:cstheme="majorBidi"/>
          <w:b/>
          <w:bCs/>
          <w:color w:val="FF0000"/>
          <w:sz w:val="28"/>
          <w:szCs w:val="28"/>
          <w:u w:val="single"/>
        </w:rPr>
        <w:t>(</w:t>
      </w:r>
      <w:r w:rsidR="009F1C3F" w:rsidRPr="009F1C3F">
        <w:rPr>
          <w:rFonts w:asciiTheme="majorBidi" w:hAnsiTheme="majorBidi" w:cstheme="majorBidi"/>
          <w:b/>
          <w:bCs/>
          <w:color w:val="002060"/>
          <w:sz w:val="28"/>
          <w:szCs w:val="28"/>
          <w:u w:val="single"/>
        </w:rPr>
        <w:t xml:space="preserve"> 6</w:t>
      </w:r>
      <w:proofErr w:type="gramEnd"/>
      <w:r w:rsidRPr="009F1C3F">
        <w:rPr>
          <w:rFonts w:asciiTheme="majorBidi" w:hAnsiTheme="majorBidi" w:cstheme="majorBidi"/>
          <w:b/>
          <w:bCs/>
          <w:color w:val="002060"/>
          <w:sz w:val="28"/>
          <w:szCs w:val="28"/>
          <w:u w:val="single"/>
        </w:rPr>
        <w:t xml:space="preserve"> </w:t>
      </w:r>
      <w:r w:rsidRPr="00DA7E51">
        <w:rPr>
          <w:rFonts w:asciiTheme="majorBidi" w:hAnsiTheme="majorBidi" w:cstheme="majorBidi"/>
          <w:b/>
          <w:bCs/>
          <w:color w:val="FF0000"/>
          <w:sz w:val="28"/>
          <w:szCs w:val="28"/>
          <w:u w:val="single"/>
        </w:rPr>
        <w:t>) and discussed in week (</w:t>
      </w:r>
      <w:r w:rsidR="009F1C3F" w:rsidRPr="009F1C3F">
        <w:rPr>
          <w:rFonts w:asciiTheme="majorBidi" w:hAnsiTheme="majorBidi" w:cstheme="majorBidi"/>
          <w:b/>
          <w:bCs/>
          <w:color w:val="002060"/>
          <w:sz w:val="28"/>
          <w:szCs w:val="28"/>
          <w:u w:val="single"/>
        </w:rPr>
        <w:t>7</w:t>
      </w:r>
      <w:r w:rsidRPr="00DA7E51">
        <w:rPr>
          <w:rFonts w:asciiTheme="majorBidi" w:hAnsiTheme="majorBidi" w:cstheme="majorBidi"/>
          <w:b/>
          <w:bCs/>
          <w:color w:val="FF0000"/>
          <w:sz w:val="28"/>
          <w:szCs w:val="28"/>
          <w:u w:val="single"/>
        </w:rPr>
        <w:t xml:space="preserve">) : </w:t>
      </w:r>
    </w:p>
    <w:p w14:paraId="79094B09" w14:textId="77777777" w:rsidR="00264DBD" w:rsidRDefault="00264DBD" w:rsidP="00DA7E51">
      <w:pPr>
        <w:spacing w:line="276" w:lineRule="auto"/>
        <w:ind w:firstLine="720"/>
        <w:jc w:val="lowKashida"/>
        <w:rPr>
          <w:rFonts w:asciiTheme="majorBidi" w:hAnsiTheme="majorBidi" w:cstheme="majorBidi"/>
          <w:b/>
          <w:bCs/>
          <w:sz w:val="28"/>
          <w:szCs w:val="28"/>
        </w:rPr>
      </w:pPr>
    </w:p>
    <w:p w14:paraId="62AA9F5B" w14:textId="2B0D57D3" w:rsidR="00BD09BB" w:rsidRDefault="00DA7E51" w:rsidP="00DA7E51">
      <w:pPr>
        <w:spacing w:line="276" w:lineRule="auto"/>
        <w:ind w:firstLine="720"/>
        <w:jc w:val="lowKashida"/>
        <w:rPr>
          <w:rFonts w:asciiTheme="majorBidi" w:hAnsiTheme="majorBidi" w:cstheme="majorBidi"/>
          <w:b/>
          <w:bCs/>
          <w:sz w:val="28"/>
          <w:szCs w:val="28"/>
        </w:rPr>
      </w:pPr>
      <w:r w:rsidRPr="00DA7E51">
        <w:rPr>
          <w:rFonts w:asciiTheme="majorBidi" w:hAnsiTheme="majorBidi" w:cstheme="majorBidi"/>
          <w:b/>
          <w:bCs/>
          <w:sz w:val="28"/>
          <w:szCs w:val="28"/>
        </w:rPr>
        <w:t>A</w:t>
      </w:r>
      <w:r w:rsidR="00BB22E1" w:rsidRPr="00DA7E51">
        <w:rPr>
          <w:rFonts w:asciiTheme="majorBidi" w:hAnsiTheme="majorBidi" w:cstheme="majorBidi"/>
          <w:b/>
          <w:bCs/>
          <w:sz w:val="28"/>
          <w:szCs w:val="28"/>
        </w:rPr>
        <w:t xml:space="preserve"> </w:t>
      </w:r>
      <w:proofErr w:type="gramStart"/>
      <w:r w:rsidR="00060430" w:rsidRPr="00DA7E51">
        <w:rPr>
          <w:rFonts w:asciiTheme="majorBidi" w:hAnsiTheme="majorBidi" w:cstheme="majorBidi"/>
          <w:b/>
          <w:bCs/>
          <w:sz w:val="28"/>
          <w:szCs w:val="28"/>
        </w:rPr>
        <w:t>32</w:t>
      </w:r>
      <w:r w:rsidR="00060430">
        <w:rPr>
          <w:rFonts w:asciiTheme="majorBidi" w:hAnsiTheme="majorBidi" w:cstheme="majorBidi"/>
          <w:b/>
          <w:bCs/>
          <w:sz w:val="28"/>
          <w:szCs w:val="28"/>
        </w:rPr>
        <w:t xml:space="preserve"> </w:t>
      </w:r>
      <w:r w:rsidR="00060430" w:rsidRPr="00DA7E51">
        <w:rPr>
          <w:rFonts w:asciiTheme="majorBidi" w:hAnsiTheme="majorBidi" w:cstheme="majorBidi"/>
          <w:b/>
          <w:bCs/>
          <w:sz w:val="28"/>
          <w:szCs w:val="28"/>
        </w:rPr>
        <w:t>year-old</w:t>
      </w:r>
      <w:proofErr w:type="gramEnd"/>
      <w:r w:rsidR="00BB22E1" w:rsidRPr="00DA7E51">
        <w:rPr>
          <w:rFonts w:asciiTheme="majorBidi" w:hAnsiTheme="majorBidi" w:cstheme="majorBidi"/>
          <w:b/>
          <w:bCs/>
          <w:sz w:val="28"/>
          <w:szCs w:val="28"/>
        </w:rPr>
        <w:t xml:space="preserve"> woman was brought to the emergency room by </w:t>
      </w:r>
      <w:r w:rsidR="009E5A24" w:rsidRPr="00DA7E51">
        <w:rPr>
          <w:rFonts w:asciiTheme="majorBidi" w:hAnsiTheme="majorBidi" w:cstheme="majorBidi"/>
          <w:b/>
          <w:bCs/>
          <w:sz w:val="28"/>
          <w:szCs w:val="28"/>
        </w:rPr>
        <w:t xml:space="preserve">the ambulance after </w:t>
      </w:r>
      <w:r w:rsidR="00C73D2A">
        <w:rPr>
          <w:rFonts w:asciiTheme="majorBidi" w:hAnsiTheme="majorBidi" w:cstheme="majorBidi"/>
          <w:b/>
          <w:bCs/>
          <w:sz w:val="28"/>
          <w:szCs w:val="28"/>
        </w:rPr>
        <w:t>car accident</w:t>
      </w:r>
      <w:r w:rsidR="009E5A24" w:rsidRPr="00DA7E51">
        <w:rPr>
          <w:rFonts w:asciiTheme="majorBidi" w:hAnsiTheme="majorBidi" w:cstheme="majorBidi"/>
          <w:b/>
          <w:bCs/>
          <w:sz w:val="28"/>
          <w:szCs w:val="28"/>
        </w:rPr>
        <w:t>. She report</w:t>
      </w:r>
      <w:r w:rsidR="00C73D2A">
        <w:rPr>
          <w:rFonts w:asciiTheme="majorBidi" w:hAnsiTheme="majorBidi" w:cstheme="majorBidi"/>
          <w:b/>
          <w:bCs/>
          <w:sz w:val="28"/>
          <w:szCs w:val="28"/>
        </w:rPr>
        <w:t>ed</w:t>
      </w:r>
      <w:r w:rsidR="009E5A24" w:rsidRPr="00DA7E51">
        <w:rPr>
          <w:rFonts w:asciiTheme="majorBidi" w:hAnsiTheme="majorBidi" w:cstheme="majorBidi"/>
          <w:b/>
          <w:bCs/>
          <w:sz w:val="28"/>
          <w:szCs w:val="28"/>
        </w:rPr>
        <w:t xml:space="preserve"> that immediately after the impact, she felt a sharp pain in her back and noticed weakness in her legs. By the time she arrived at the emergency department, she had lost the ability to move her legs and had numbness from her waist down</w:t>
      </w:r>
      <w:r w:rsidR="00F04871" w:rsidRPr="00DA7E51">
        <w:rPr>
          <w:rFonts w:asciiTheme="majorBidi" w:hAnsiTheme="majorBidi" w:cstheme="majorBidi"/>
          <w:b/>
          <w:bCs/>
          <w:sz w:val="28"/>
          <w:szCs w:val="28"/>
        </w:rPr>
        <w:t xml:space="preserve">. </w:t>
      </w:r>
      <w:r w:rsidR="00BB22E1" w:rsidRPr="00DA7E51">
        <w:rPr>
          <w:rFonts w:asciiTheme="majorBidi" w:hAnsiTheme="majorBidi" w:cstheme="majorBidi"/>
          <w:b/>
          <w:bCs/>
          <w:sz w:val="28"/>
          <w:szCs w:val="28"/>
        </w:rPr>
        <w:t xml:space="preserve">The patient was conscious and </w:t>
      </w:r>
      <w:r w:rsidR="009E5A24" w:rsidRPr="00DA7E51">
        <w:rPr>
          <w:rFonts w:asciiTheme="majorBidi" w:hAnsiTheme="majorBidi" w:cstheme="majorBidi"/>
          <w:b/>
          <w:bCs/>
          <w:sz w:val="28"/>
          <w:szCs w:val="28"/>
        </w:rPr>
        <w:t>alert</w:t>
      </w:r>
      <w:r w:rsidR="0073135D" w:rsidRPr="00DA7E51">
        <w:rPr>
          <w:rFonts w:asciiTheme="majorBidi" w:hAnsiTheme="majorBidi" w:cstheme="majorBidi"/>
          <w:b/>
          <w:bCs/>
          <w:sz w:val="28"/>
          <w:szCs w:val="28"/>
        </w:rPr>
        <w:t xml:space="preserve">. Her </w:t>
      </w:r>
      <w:r w:rsidR="009E5A24" w:rsidRPr="00DA7E51">
        <w:rPr>
          <w:rFonts w:asciiTheme="majorBidi" w:hAnsiTheme="majorBidi" w:cstheme="majorBidi"/>
          <w:b/>
          <w:bCs/>
          <w:sz w:val="28"/>
          <w:szCs w:val="28"/>
        </w:rPr>
        <w:t>Vital Signs</w:t>
      </w:r>
      <w:r w:rsidR="00C73D2A">
        <w:rPr>
          <w:rFonts w:asciiTheme="majorBidi" w:hAnsiTheme="majorBidi" w:cstheme="majorBidi"/>
          <w:b/>
          <w:bCs/>
          <w:sz w:val="28"/>
          <w:szCs w:val="28"/>
        </w:rPr>
        <w:t xml:space="preserve"> </w:t>
      </w:r>
      <w:r w:rsidR="008E7FA5">
        <w:rPr>
          <w:rFonts w:asciiTheme="majorBidi" w:hAnsiTheme="majorBidi" w:cstheme="majorBidi"/>
          <w:b/>
          <w:bCs/>
          <w:sz w:val="28"/>
          <w:szCs w:val="28"/>
        </w:rPr>
        <w:t>were</w:t>
      </w:r>
      <w:r w:rsidR="00C73D2A">
        <w:rPr>
          <w:rFonts w:asciiTheme="majorBidi" w:hAnsiTheme="majorBidi" w:cstheme="majorBidi"/>
          <w:b/>
          <w:bCs/>
          <w:sz w:val="28"/>
          <w:szCs w:val="28"/>
        </w:rPr>
        <w:t xml:space="preserve"> normal. </w:t>
      </w:r>
      <w:r w:rsidR="00F04871" w:rsidRPr="00DA7E51">
        <w:rPr>
          <w:rFonts w:asciiTheme="majorBidi" w:hAnsiTheme="majorBidi" w:cstheme="majorBidi"/>
          <w:b/>
          <w:bCs/>
          <w:sz w:val="28"/>
          <w:szCs w:val="28"/>
        </w:rPr>
        <w:t>N</w:t>
      </w:r>
      <w:r w:rsidR="0073135D" w:rsidRPr="00DA7E51">
        <w:rPr>
          <w:rFonts w:asciiTheme="majorBidi" w:hAnsiTheme="majorBidi" w:cstheme="majorBidi"/>
          <w:b/>
          <w:bCs/>
          <w:sz w:val="28"/>
          <w:szCs w:val="28"/>
        </w:rPr>
        <w:t>eurological examination showed that</w:t>
      </w:r>
      <w:r w:rsidR="00C73D2A">
        <w:rPr>
          <w:rFonts w:asciiTheme="majorBidi" w:hAnsiTheme="majorBidi" w:cstheme="majorBidi"/>
          <w:b/>
          <w:bCs/>
          <w:sz w:val="28"/>
          <w:szCs w:val="28"/>
        </w:rPr>
        <w:t xml:space="preserve"> she unable to move her legs</w:t>
      </w:r>
      <w:r w:rsidR="00F04871" w:rsidRPr="00DA7E51">
        <w:rPr>
          <w:rFonts w:asciiTheme="majorBidi" w:hAnsiTheme="majorBidi" w:cstheme="majorBidi"/>
          <w:b/>
          <w:bCs/>
          <w:sz w:val="28"/>
          <w:szCs w:val="28"/>
        </w:rPr>
        <w:t>. A</w:t>
      </w:r>
      <w:r w:rsidR="0073135D" w:rsidRPr="00DA7E51">
        <w:rPr>
          <w:rFonts w:asciiTheme="majorBidi" w:hAnsiTheme="majorBidi" w:cstheme="majorBidi"/>
          <w:b/>
          <w:bCs/>
          <w:sz w:val="28"/>
          <w:szCs w:val="28"/>
        </w:rPr>
        <w:t>lso, sensation</w:t>
      </w:r>
      <w:r w:rsidR="00F04871" w:rsidRPr="00DA7E51">
        <w:rPr>
          <w:rFonts w:asciiTheme="majorBidi" w:hAnsiTheme="majorBidi" w:cstheme="majorBidi"/>
          <w:b/>
          <w:bCs/>
          <w:sz w:val="28"/>
          <w:szCs w:val="28"/>
        </w:rPr>
        <w:t>s</w:t>
      </w:r>
      <w:r w:rsidR="0073135D" w:rsidRPr="00DA7E51">
        <w:rPr>
          <w:rFonts w:asciiTheme="majorBidi" w:hAnsiTheme="majorBidi" w:cstheme="majorBidi"/>
          <w:b/>
          <w:bCs/>
          <w:sz w:val="28"/>
          <w:szCs w:val="28"/>
        </w:rPr>
        <w:t xml:space="preserve"> were </w:t>
      </w:r>
      <w:r w:rsidR="00F04871" w:rsidRPr="00DA7E51">
        <w:rPr>
          <w:rFonts w:asciiTheme="majorBidi" w:hAnsiTheme="majorBidi" w:cstheme="majorBidi"/>
          <w:b/>
          <w:bCs/>
          <w:sz w:val="28"/>
          <w:szCs w:val="28"/>
        </w:rPr>
        <w:t>i</w:t>
      </w:r>
      <w:r w:rsidR="0073135D" w:rsidRPr="00DA7E51">
        <w:rPr>
          <w:rFonts w:asciiTheme="majorBidi" w:hAnsiTheme="majorBidi" w:cstheme="majorBidi"/>
          <w:b/>
          <w:bCs/>
          <w:sz w:val="28"/>
          <w:szCs w:val="28"/>
        </w:rPr>
        <w:t xml:space="preserve">ntact in upper extremities but Decreased sensation to light touch and pinprick from </w:t>
      </w:r>
      <w:r w:rsidR="00C73D2A">
        <w:rPr>
          <w:rFonts w:asciiTheme="majorBidi" w:hAnsiTheme="majorBidi" w:cstheme="majorBidi"/>
          <w:b/>
          <w:bCs/>
          <w:sz w:val="28"/>
          <w:szCs w:val="28"/>
        </w:rPr>
        <w:t xml:space="preserve">inguinal regions </w:t>
      </w:r>
      <w:r w:rsidR="0073135D" w:rsidRPr="00DA7E51">
        <w:rPr>
          <w:rFonts w:asciiTheme="majorBidi" w:hAnsiTheme="majorBidi" w:cstheme="majorBidi"/>
          <w:b/>
          <w:bCs/>
          <w:sz w:val="28"/>
          <w:szCs w:val="28"/>
        </w:rPr>
        <w:t>downwards</w:t>
      </w:r>
      <w:r w:rsidR="00B0620B" w:rsidRPr="00DA7E51">
        <w:rPr>
          <w:rFonts w:asciiTheme="majorBidi" w:hAnsiTheme="majorBidi" w:cstheme="majorBidi"/>
          <w:b/>
          <w:bCs/>
          <w:sz w:val="28"/>
          <w:szCs w:val="28"/>
        </w:rPr>
        <w:t xml:space="preserve"> w</w:t>
      </w:r>
      <w:r w:rsidR="00F04871" w:rsidRPr="00DA7E51">
        <w:rPr>
          <w:rFonts w:asciiTheme="majorBidi" w:hAnsiTheme="majorBidi" w:cstheme="majorBidi"/>
          <w:b/>
          <w:bCs/>
          <w:sz w:val="28"/>
          <w:szCs w:val="28"/>
        </w:rPr>
        <w:t>ere</w:t>
      </w:r>
      <w:r w:rsidR="00B0620B" w:rsidRPr="00DA7E51">
        <w:rPr>
          <w:rFonts w:asciiTheme="majorBidi" w:hAnsiTheme="majorBidi" w:cstheme="majorBidi"/>
          <w:b/>
          <w:bCs/>
          <w:sz w:val="28"/>
          <w:szCs w:val="28"/>
        </w:rPr>
        <w:t xml:space="preserve"> noticed. Moreover, </w:t>
      </w:r>
      <w:r w:rsidR="00647476">
        <w:rPr>
          <w:rFonts w:asciiTheme="majorBidi" w:hAnsiTheme="majorBidi" w:cstheme="majorBidi"/>
          <w:b/>
          <w:bCs/>
          <w:sz w:val="28"/>
          <w:szCs w:val="28"/>
        </w:rPr>
        <w:t>areflexia</w:t>
      </w:r>
      <w:r w:rsidR="00B0620B" w:rsidRPr="00DA7E51">
        <w:rPr>
          <w:rFonts w:asciiTheme="majorBidi" w:hAnsiTheme="majorBidi" w:cstheme="majorBidi"/>
          <w:b/>
          <w:bCs/>
          <w:sz w:val="28"/>
          <w:szCs w:val="28"/>
        </w:rPr>
        <w:t xml:space="preserve"> in the lower extremities</w:t>
      </w:r>
      <w:r w:rsidR="00647476">
        <w:rPr>
          <w:rFonts w:asciiTheme="majorBidi" w:hAnsiTheme="majorBidi" w:cstheme="majorBidi"/>
          <w:b/>
          <w:bCs/>
          <w:sz w:val="28"/>
          <w:szCs w:val="28"/>
        </w:rPr>
        <w:t xml:space="preserve"> was observed</w:t>
      </w:r>
      <w:r w:rsidR="00B0620B" w:rsidRPr="00DA7E51">
        <w:rPr>
          <w:rFonts w:asciiTheme="majorBidi" w:hAnsiTheme="majorBidi" w:cstheme="majorBidi"/>
          <w:b/>
          <w:bCs/>
          <w:sz w:val="28"/>
          <w:szCs w:val="28"/>
        </w:rPr>
        <w:t xml:space="preserve">. Generally, she was </w:t>
      </w:r>
      <w:r w:rsidR="009E5A24" w:rsidRPr="00DA7E51">
        <w:rPr>
          <w:rFonts w:asciiTheme="majorBidi" w:hAnsiTheme="majorBidi" w:cstheme="majorBidi"/>
          <w:b/>
          <w:bCs/>
          <w:sz w:val="28"/>
          <w:szCs w:val="28"/>
        </w:rPr>
        <w:t>Alert, oriented, visibly distressed, lying flat on a backboard with a cervical collar in place</w:t>
      </w:r>
      <w:r w:rsidR="00B0620B" w:rsidRPr="00DA7E51">
        <w:rPr>
          <w:rFonts w:asciiTheme="majorBidi" w:hAnsiTheme="majorBidi" w:cstheme="majorBidi"/>
          <w:b/>
          <w:bCs/>
          <w:sz w:val="28"/>
          <w:szCs w:val="28"/>
        </w:rPr>
        <w:t xml:space="preserve">. </w:t>
      </w:r>
      <w:r w:rsidR="009E5A24" w:rsidRPr="00DA7E51">
        <w:rPr>
          <w:rFonts w:asciiTheme="majorBidi" w:hAnsiTheme="majorBidi" w:cstheme="majorBidi"/>
          <w:b/>
          <w:bCs/>
          <w:sz w:val="28"/>
          <w:szCs w:val="28"/>
        </w:rPr>
        <w:t>CT Spine</w:t>
      </w:r>
      <w:r w:rsidR="00B0620B" w:rsidRPr="00DA7E51">
        <w:rPr>
          <w:rFonts w:asciiTheme="majorBidi" w:hAnsiTheme="majorBidi" w:cstheme="majorBidi"/>
          <w:b/>
          <w:bCs/>
          <w:sz w:val="28"/>
          <w:szCs w:val="28"/>
        </w:rPr>
        <w:t xml:space="preserve"> </w:t>
      </w:r>
      <w:r w:rsidR="009E5A24" w:rsidRPr="00DA7E51">
        <w:rPr>
          <w:rFonts w:asciiTheme="majorBidi" w:hAnsiTheme="majorBidi" w:cstheme="majorBidi"/>
          <w:b/>
          <w:bCs/>
          <w:sz w:val="28"/>
          <w:szCs w:val="28"/>
        </w:rPr>
        <w:t>Reveal</w:t>
      </w:r>
      <w:r w:rsidR="00B0620B" w:rsidRPr="00DA7E51">
        <w:rPr>
          <w:rFonts w:asciiTheme="majorBidi" w:hAnsiTheme="majorBidi" w:cstheme="majorBidi"/>
          <w:b/>
          <w:bCs/>
          <w:sz w:val="28"/>
          <w:szCs w:val="28"/>
        </w:rPr>
        <w:t>ed</w:t>
      </w:r>
      <w:r w:rsidR="009E5A24" w:rsidRPr="00DA7E51">
        <w:rPr>
          <w:rFonts w:asciiTheme="majorBidi" w:hAnsiTheme="majorBidi" w:cstheme="majorBidi"/>
          <w:b/>
          <w:bCs/>
          <w:sz w:val="28"/>
          <w:szCs w:val="28"/>
        </w:rPr>
        <w:t xml:space="preserve"> a fracture dislocation at the T10-T1</w:t>
      </w:r>
      <w:r w:rsidR="00FA42C2">
        <w:rPr>
          <w:rFonts w:asciiTheme="majorBidi" w:hAnsiTheme="majorBidi" w:cstheme="majorBidi"/>
          <w:b/>
          <w:bCs/>
          <w:sz w:val="28"/>
          <w:szCs w:val="28"/>
        </w:rPr>
        <w:t>2</w:t>
      </w:r>
      <w:r w:rsidR="009E5A24" w:rsidRPr="00DA7E51">
        <w:rPr>
          <w:rFonts w:asciiTheme="majorBidi" w:hAnsiTheme="majorBidi" w:cstheme="majorBidi"/>
          <w:b/>
          <w:bCs/>
          <w:sz w:val="28"/>
          <w:szCs w:val="28"/>
        </w:rPr>
        <w:t xml:space="preserve"> level with significant spinal canal narrowing.</w:t>
      </w:r>
      <w:r w:rsidR="00B0620B" w:rsidRPr="00DA7E51">
        <w:rPr>
          <w:rFonts w:asciiTheme="majorBidi" w:hAnsiTheme="majorBidi" w:cstheme="majorBidi"/>
          <w:b/>
          <w:bCs/>
          <w:sz w:val="28"/>
          <w:szCs w:val="28"/>
        </w:rPr>
        <w:t xml:space="preserve"> </w:t>
      </w:r>
      <w:r w:rsidR="009E5A24" w:rsidRPr="00DA7E51">
        <w:rPr>
          <w:rFonts w:asciiTheme="majorBidi" w:hAnsiTheme="majorBidi" w:cstheme="majorBidi"/>
          <w:b/>
          <w:bCs/>
          <w:sz w:val="28"/>
          <w:szCs w:val="28"/>
        </w:rPr>
        <w:t>MRI Spine Confirm</w:t>
      </w:r>
      <w:r w:rsidR="00B0620B" w:rsidRPr="00DA7E51">
        <w:rPr>
          <w:rFonts w:asciiTheme="majorBidi" w:hAnsiTheme="majorBidi" w:cstheme="majorBidi"/>
          <w:b/>
          <w:bCs/>
          <w:sz w:val="28"/>
          <w:szCs w:val="28"/>
        </w:rPr>
        <w:t xml:space="preserve">ed </w:t>
      </w:r>
      <w:r w:rsidR="009E5A24" w:rsidRPr="00DA7E51">
        <w:rPr>
          <w:rFonts w:asciiTheme="majorBidi" w:hAnsiTheme="majorBidi" w:cstheme="majorBidi"/>
          <w:b/>
          <w:bCs/>
          <w:sz w:val="28"/>
          <w:szCs w:val="28"/>
        </w:rPr>
        <w:t xml:space="preserve">the presence of an incomplete spinal cord injury at the </w:t>
      </w:r>
      <w:r w:rsidR="00FA42C2">
        <w:rPr>
          <w:rFonts w:asciiTheme="majorBidi" w:hAnsiTheme="majorBidi" w:cstheme="majorBidi"/>
          <w:b/>
          <w:bCs/>
          <w:sz w:val="28"/>
          <w:szCs w:val="28"/>
        </w:rPr>
        <w:t>L2</w:t>
      </w:r>
      <w:r w:rsidR="009E5A24" w:rsidRPr="00DA7E51">
        <w:rPr>
          <w:rFonts w:asciiTheme="majorBidi" w:hAnsiTheme="majorBidi" w:cstheme="majorBidi"/>
          <w:b/>
          <w:bCs/>
          <w:sz w:val="28"/>
          <w:szCs w:val="28"/>
        </w:rPr>
        <w:t xml:space="preserve"> level, with compression due to the fracture and dislocation. X-rays of Chest, Abdomen, and Pelvis</w:t>
      </w:r>
      <w:r w:rsidR="00B0620B" w:rsidRPr="00DA7E51">
        <w:rPr>
          <w:rFonts w:asciiTheme="majorBidi" w:hAnsiTheme="majorBidi" w:cstheme="majorBidi"/>
          <w:b/>
          <w:bCs/>
          <w:sz w:val="28"/>
          <w:szCs w:val="28"/>
        </w:rPr>
        <w:t xml:space="preserve"> showed </w:t>
      </w:r>
      <w:r w:rsidR="00F04871" w:rsidRPr="00DA7E51">
        <w:rPr>
          <w:rFonts w:asciiTheme="majorBidi" w:hAnsiTheme="majorBidi" w:cstheme="majorBidi"/>
          <w:b/>
          <w:bCs/>
          <w:sz w:val="28"/>
          <w:szCs w:val="28"/>
        </w:rPr>
        <w:t>n</w:t>
      </w:r>
      <w:r w:rsidR="009E5A24" w:rsidRPr="00DA7E51">
        <w:rPr>
          <w:rFonts w:asciiTheme="majorBidi" w:hAnsiTheme="majorBidi" w:cstheme="majorBidi"/>
          <w:b/>
          <w:bCs/>
          <w:sz w:val="28"/>
          <w:szCs w:val="28"/>
        </w:rPr>
        <w:t>o additional fractures or injuries</w:t>
      </w:r>
      <w:r w:rsidR="00B0620B" w:rsidRPr="00DA7E51">
        <w:rPr>
          <w:rFonts w:asciiTheme="majorBidi" w:hAnsiTheme="majorBidi" w:cstheme="majorBidi"/>
          <w:b/>
          <w:bCs/>
          <w:sz w:val="28"/>
          <w:szCs w:val="28"/>
        </w:rPr>
        <w:t>. The</w:t>
      </w:r>
      <w:r w:rsidR="00BB22E1" w:rsidRPr="00DA7E51">
        <w:rPr>
          <w:rFonts w:asciiTheme="majorBidi" w:hAnsiTheme="majorBidi" w:cstheme="majorBidi"/>
          <w:b/>
          <w:bCs/>
          <w:sz w:val="28"/>
          <w:szCs w:val="28"/>
        </w:rPr>
        <w:t xml:space="preserve"> emergency operation was performed immediately under ge</w:t>
      </w:r>
      <w:r w:rsidR="00CB1990" w:rsidRPr="00DA7E51">
        <w:rPr>
          <w:rFonts w:asciiTheme="majorBidi" w:hAnsiTheme="majorBidi" w:cstheme="majorBidi"/>
          <w:b/>
          <w:bCs/>
          <w:sz w:val="28"/>
          <w:szCs w:val="28"/>
        </w:rPr>
        <w:t xml:space="preserve">neral anesthesia. </w:t>
      </w:r>
      <w:r w:rsidR="00BD09BB" w:rsidRPr="00DA7E51">
        <w:rPr>
          <w:rFonts w:asciiTheme="majorBidi" w:hAnsiTheme="majorBidi" w:cstheme="majorBidi"/>
          <w:b/>
          <w:bCs/>
          <w:sz w:val="28"/>
          <w:szCs w:val="28"/>
        </w:rPr>
        <w:t xml:space="preserve">She had spinal surgery to decompress and stabilize her spine. Post-operatively, she </w:t>
      </w:r>
      <w:r w:rsidR="008E7FA5">
        <w:rPr>
          <w:rFonts w:asciiTheme="majorBidi" w:hAnsiTheme="majorBidi" w:cstheme="majorBidi"/>
          <w:b/>
          <w:bCs/>
          <w:sz w:val="28"/>
          <w:szCs w:val="28"/>
        </w:rPr>
        <w:t>was</w:t>
      </w:r>
      <w:r w:rsidR="00BD09BB" w:rsidRPr="00DA7E51">
        <w:rPr>
          <w:rFonts w:asciiTheme="majorBidi" w:hAnsiTheme="majorBidi" w:cstheme="majorBidi"/>
          <w:b/>
          <w:bCs/>
          <w:sz w:val="28"/>
          <w:szCs w:val="28"/>
        </w:rPr>
        <w:t xml:space="preserve"> transferred to a specialized spinal cord injury rehabilitation center. Over the course of several months, she participates in an intensive rehabilitation program. She </w:t>
      </w:r>
      <w:r w:rsidR="00FA42C2">
        <w:rPr>
          <w:rFonts w:asciiTheme="majorBidi" w:hAnsiTheme="majorBidi" w:cstheme="majorBidi"/>
          <w:b/>
          <w:bCs/>
          <w:sz w:val="28"/>
          <w:szCs w:val="28"/>
          <w:lang w:val="en-GB"/>
        </w:rPr>
        <w:t xml:space="preserve">restores the feeling of the pain </w:t>
      </w:r>
      <w:r w:rsidR="00BD09BB" w:rsidRPr="00DA7E51">
        <w:rPr>
          <w:rFonts w:asciiTheme="majorBidi" w:hAnsiTheme="majorBidi" w:cstheme="majorBidi"/>
          <w:b/>
          <w:bCs/>
          <w:sz w:val="28"/>
          <w:szCs w:val="28"/>
        </w:rPr>
        <w:t xml:space="preserve">in her legs but remains paraplegic. </w:t>
      </w:r>
      <w:r w:rsidR="00647476">
        <w:rPr>
          <w:rFonts w:asciiTheme="majorBidi" w:hAnsiTheme="majorBidi" w:cstheme="majorBidi"/>
          <w:b/>
          <w:bCs/>
          <w:sz w:val="28"/>
          <w:szCs w:val="28"/>
        </w:rPr>
        <w:t xml:space="preserve"> Furthermore, hyperreflexia in her legs was noticed. </w:t>
      </w:r>
    </w:p>
    <w:p w14:paraId="0D4348C0" w14:textId="77777777" w:rsidR="0014363C" w:rsidRPr="00DA7E51" w:rsidRDefault="0014363C" w:rsidP="00060430">
      <w:pPr>
        <w:spacing w:line="276" w:lineRule="auto"/>
        <w:jc w:val="lowKashida"/>
        <w:rPr>
          <w:rFonts w:asciiTheme="majorBidi" w:hAnsiTheme="majorBidi" w:cstheme="majorBidi"/>
          <w:b/>
          <w:bCs/>
          <w:sz w:val="28"/>
          <w:szCs w:val="28"/>
        </w:rPr>
      </w:pPr>
    </w:p>
    <w:p w14:paraId="7FA6F56A" w14:textId="7DD9AD34" w:rsidR="00BB22E1" w:rsidRPr="008E7FA5" w:rsidRDefault="00CB1990" w:rsidP="00DA7E51">
      <w:pPr>
        <w:spacing w:line="276" w:lineRule="auto"/>
        <w:jc w:val="lowKashida"/>
        <w:rPr>
          <w:rFonts w:asciiTheme="majorBidi" w:hAnsiTheme="majorBidi" w:cstheme="majorBidi"/>
          <w:b/>
          <w:bCs/>
          <w:color w:val="FF0000"/>
          <w:sz w:val="28"/>
          <w:szCs w:val="28"/>
        </w:rPr>
      </w:pPr>
      <w:r w:rsidRPr="008E7FA5">
        <w:rPr>
          <w:rFonts w:asciiTheme="majorBidi" w:hAnsiTheme="majorBidi" w:cstheme="majorBidi"/>
          <w:b/>
          <w:bCs/>
          <w:color w:val="FF0000"/>
          <w:sz w:val="28"/>
          <w:szCs w:val="28"/>
        </w:rPr>
        <w:t xml:space="preserve">Objectives: </w:t>
      </w:r>
    </w:p>
    <w:p w14:paraId="414AD056" w14:textId="18F70F43" w:rsidR="00647476" w:rsidRDefault="00853B45" w:rsidP="00647476">
      <w:pPr>
        <w:pStyle w:val="ListParagraph"/>
        <w:numPr>
          <w:ilvl w:val="0"/>
          <w:numId w:val="3"/>
        </w:numPr>
        <w:spacing w:line="360" w:lineRule="auto"/>
        <w:jc w:val="lowKashida"/>
        <w:rPr>
          <w:rFonts w:asciiTheme="majorBidi" w:hAnsiTheme="majorBidi" w:cstheme="majorBidi"/>
          <w:b/>
          <w:bCs/>
          <w:sz w:val="28"/>
          <w:szCs w:val="28"/>
        </w:rPr>
      </w:pPr>
      <w:r w:rsidRPr="00647476">
        <w:rPr>
          <w:rFonts w:asciiTheme="majorBidi" w:hAnsiTheme="majorBidi" w:cstheme="majorBidi"/>
          <w:b/>
          <w:bCs/>
          <w:sz w:val="28"/>
          <w:szCs w:val="28"/>
        </w:rPr>
        <w:t xml:space="preserve">Mention the </w:t>
      </w:r>
      <w:r w:rsidR="00C73D2A" w:rsidRPr="00647476">
        <w:rPr>
          <w:rFonts w:asciiTheme="majorBidi" w:hAnsiTheme="majorBidi" w:cstheme="majorBidi"/>
          <w:b/>
          <w:bCs/>
          <w:sz w:val="28"/>
          <w:szCs w:val="28"/>
        </w:rPr>
        <w:t xml:space="preserve">corresponding levels between vertebrae and spinal cord? </w:t>
      </w:r>
      <w:r w:rsidRPr="00647476">
        <w:rPr>
          <w:rFonts w:asciiTheme="majorBidi" w:hAnsiTheme="majorBidi" w:cstheme="majorBidi"/>
          <w:b/>
          <w:bCs/>
          <w:sz w:val="28"/>
          <w:szCs w:val="28"/>
          <w:highlight w:val="yellow"/>
        </w:rPr>
        <w:t>(</w:t>
      </w:r>
      <w:r w:rsidR="003D55DA" w:rsidRPr="00647476">
        <w:rPr>
          <w:rFonts w:asciiTheme="majorBidi" w:hAnsiTheme="majorBidi" w:cstheme="majorBidi"/>
          <w:b/>
          <w:bCs/>
          <w:sz w:val="28"/>
          <w:szCs w:val="28"/>
          <w:highlight w:val="yellow"/>
        </w:rPr>
        <w:t>A</w:t>
      </w:r>
      <w:r w:rsidRPr="00647476">
        <w:rPr>
          <w:rFonts w:asciiTheme="majorBidi" w:hAnsiTheme="majorBidi" w:cstheme="majorBidi"/>
          <w:b/>
          <w:bCs/>
          <w:sz w:val="28"/>
          <w:szCs w:val="28"/>
          <w:highlight w:val="yellow"/>
        </w:rPr>
        <w:t>natomy)</w:t>
      </w:r>
      <w:r w:rsidRPr="00647476">
        <w:rPr>
          <w:rFonts w:asciiTheme="majorBidi" w:hAnsiTheme="majorBidi" w:cstheme="majorBidi"/>
          <w:b/>
          <w:bCs/>
          <w:sz w:val="28"/>
          <w:szCs w:val="28"/>
        </w:rPr>
        <w:t xml:space="preserve"> </w:t>
      </w:r>
    </w:p>
    <w:p w14:paraId="64E41D78" w14:textId="4634AD0A" w:rsidR="00647476" w:rsidRDefault="00853B45" w:rsidP="00647476">
      <w:pPr>
        <w:pStyle w:val="ListParagraph"/>
        <w:numPr>
          <w:ilvl w:val="0"/>
          <w:numId w:val="3"/>
        </w:numPr>
        <w:spacing w:line="360" w:lineRule="auto"/>
        <w:jc w:val="lowKashida"/>
        <w:rPr>
          <w:rFonts w:asciiTheme="majorBidi" w:hAnsiTheme="majorBidi" w:cstheme="majorBidi"/>
          <w:b/>
          <w:bCs/>
          <w:sz w:val="28"/>
          <w:szCs w:val="28"/>
        </w:rPr>
      </w:pPr>
      <w:r w:rsidRPr="00647476">
        <w:rPr>
          <w:rFonts w:asciiTheme="majorBidi" w:hAnsiTheme="majorBidi" w:cstheme="majorBidi"/>
          <w:b/>
          <w:bCs/>
          <w:sz w:val="28"/>
          <w:szCs w:val="28"/>
        </w:rPr>
        <w:t>Menti</w:t>
      </w:r>
      <w:r w:rsidR="00F04871" w:rsidRPr="00647476">
        <w:rPr>
          <w:rFonts w:asciiTheme="majorBidi" w:hAnsiTheme="majorBidi" w:cstheme="majorBidi"/>
          <w:b/>
          <w:bCs/>
          <w:sz w:val="28"/>
          <w:szCs w:val="28"/>
        </w:rPr>
        <w:t xml:space="preserve">on Ascending sensory tracts and which </w:t>
      </w:r>
      <w:r w:rsidR="001A7876">
        <w:rPr>
          <w:rFonts w:asciiTheme="majorBidi" w:hAnsiTheme="majorBidi" w:cstheme="majorBidi"/>
          <w:b/>
          <w:bCs/>
          <w:sz w:val="28"/>
          <w:szCs w:val="28"/>
        </w:rPr>
        <w:t>one</w:t>
      </w:r>
      <w:r w:rsidR="00F04871" w:rsidRPr="00647476">
        <w:rPr>
          <w:rFonts w:asciiTheme="majorBidi" w:hAnsiTheme="majorBidi" w:cstheme="majorBidi"/>
          <w:b/>
          <w:bCs/>
          <w:sz w:val="28"/>
          <w:szCs w:val="28"/>
        </w:rPr>
        <w:t xml:space="preserve"> </w:t>
      </w:r>
      <w:r w:rsidR="001A7876" w:rsidRPr="00647476">
        <w:rPr>
          <w:rFonts w:asciiTheme="majorBidi" w:hAnsiTheme="majorBidi" w:cstheme="majorBidi"/>
          <w:b/>
          <w:bCs/>
          <w:sz w:val="28"/>
          <w:szCs w:val="28"/>
        </w:rPr>
        <w:t>w</w:t>
      </w:r>
      <w:r w:rsidR="001A7876">
        <w:rPr>
          <w:rFonts w:asciiTheme="majorBidi" w:hAnsiTheme="majorBidi" w:cstheme="majorBidi"/>
          <w:b/>
          <w:bCs/>
          <w:sz w:val="28"/>
          <w:szCs w:val="28"/>
        </w:rPr>
        <w:t>as</w:t>
      </w:r>
      <w:r w:rsidR="00F04871" w:rsidRPr="00647476">
        <w:rPr>
          <w:rFonts w:asciiTheme="majorBidi" w:hAnsiTheme="majorBidi" w:cstheme="majorBidi"/>
          <w:b/>
          <w:bCs/>
          <w:sz w:val="28"/>
          <w:szCs w:val="28"/>
        </w:rPr>
        <w:t xml:space="preserve"> compressed in this case</w:t>
      </w:r>
      <w:r w:rsidR="0021390C" w:rsidRPr="00647476">
        <w:rPr>
          <w:rFonts w:asciiTheme="majorBidi" w:hAnsiTheme="majorBidi" w:cstheme="majorBidi"/>
          <w:b/>
          <w:bCs/>
          <w:sz w:val="28"/>
          <w:szCs w:val="28"/>
        </w:rPr>
        <w:t xml:space="preserve">? </w:t>
      </w:r>
      <w:r w:rsidRPr="00647476">
        <w:rPr>
          <w:rFonts w:asciiTheme="majorBidi" w:hAnsiTheme="majorBidi" w:cstheme="majorBidi"/>
          <w:b/>
          <w:bCs/>
          <w:sz w:val="28"/>
          <w:szCs w:val="28"/>
          <w:highlight w:val="yellow"/>
        </w:rPr>
        <w:t>(Histology)</w:t>
      </w:r>
      <w:r w:rsidRPr="00647476">
        <w:rPr>
          <w:rFonts w:asciiTheme="majorBidi" w:hAnsiTheme="majorBidi" w:cstheme="majorBidi"/>
          <w:b/>
          <w:bCs/>
          <w:sz w:val="28"/>
          <w:szCs w:val="28"/>
        </w:rPr>
        <w:t xml:space="preserve"> </w:t>
      </w:r>
    </w:p>
    <w:p w14:paraId="58AB258B" w14:textId="3929EC5D" w:rsidR="003D55DA" w:rsidRPr="00493C22" w:rsidRDefault="00647476" w:rsidP="00493C22">
      <w:pPr>
        <w:pStyle w:val="ListParagraph"/>
        <w:numPr>
          <w:ilvl w:val="0"/>
          <w:numId w:val="3"/>
        </w:numPr>
        <w:spacing w:line="360" w:lineRule="auto"/>
        <w:jc w:val="lowKashida"/>
        <w:rPr>
          <w:rFonts w:asciiTheme="majorBidi" w:hAnsiTheme="majorBidi" w:cstheme="majorBidi"/>
          <w:b/>
          <w:bCs/>
          <w:sz w:val="28"/>
          <w:szCs w:val="28"/>
        </w:rPr>
      </w:pPr>
      <w:r w:rsidRPr="00647476">
        <w:rPr>
          <w:rFonts w:asciiTheme="majorBidi" w:hAnsiTheme="majorBidi" w:cstheme="majorBidi"/>
          <w:b/>
          <w:bCs/>
          <w:sz w:val="28"/>
          <w:szCs w:val="28"/>
        </w:rPr>
        <w:t>Discuss transverse section</w:t>
      </w:r>
      <w:r w:rsidR="00E87EB5">
        <w:rPr>
          <w:rFonts w:asciiTheme="majorBidi" w:hAnsiTheme="majorBidi" w:cstheme="majorBidi"/>
          <w:b/>
          <w:bCs/>
          <w:sz w:val="28"/>
          <w:szCs w:val="28"/>
        </w:rPr>
        <w:t>s</w:t>
      </w:r>
      <w:r w:rsidRPr="00647476">
        <w:rPr>
          <w:rFonts w:asciiTheme="majorBidi" w:hAnsiTheme="majorBidi" w:cstheme="majorBidi"/>
          <w:b/>
          <w:bCs/>
          <w:sz w:val="28"/>
          <w:szCs w:val="28"/>
        </w:rPr>
        <w:t xml:space="preserve"> of spinal cord? </w:t>
      </w:r>
      <w:r w:rsidRPr="00647476">
        <w:rPr>
          <w:rFonts w:ascii="Times New Roman" w:hAnsi="Times New Roman" w:cs="Times New Roman"/>
          <w:b/>
          <w:bCs/>
          <w:sz w:val="28"/>
          <w:szCs w:val="28"/>
          <w:highlight w:val="yellow"/>
        </w:rPr>
        <w:t>(Physiology)</w:t>
      </w:r>
      <w:r w:rsidRPr="00647476">
        <w:rPr>
          <w:rFonts w:ascii="Times New Roman" w:hAnsi="Times New Roman" w:cs="Times New Roman"/>
          <w:b/>
          <w:bCs/>
          <w:sz w:val="28"/>
          <w:szCs w:val="28"/>
        </w:rPr>
        <w:t xml:space="preserve"> </w:t>
      </w:r>
    </w:p>
    <w:sectPr w:rsidR="003D55DA" w:rsidRPr="00493C22" w:rsidSect="00E02E3E">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2C892A" w14:textId="77777777" w:rsidR="007D65C0" w:rsidRDefault="007D65C0" w:rsidP="00CB724E">
      <w:r>
        <w:separator/>
      </w:r>
    </w:p>
  </w:endnote>
  <w:endnote w:type="continuationSeparator" w:id="0">
    <w:p w14:paraId="6707BC23" w14:textId="77777777" w:rsidR="007D65C0" w:rsidRDefault="007D65C0" w:rsidP="00CB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4098976"/>
      <w:docPartObj>
        <w:docPartGallery w:val="Page Numbers (Bottom of Page)"/>
        <w:docPartUnique/>
      </w:docPartObj>
    </w:sdtPr>
    <w:sdtEndPr>
      <w:rPr>
        <w:noProof/>
      </w:rPr>
    </w:sdtEndPr>
    <w:sdtContent>
      <w:p w14:paraId="256D01EE" w14:textId="5A52A01D" w:rsidR="00CB724E" w:rsidRDefault="00CB72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E7DE21" w14:textId="77777777" w:rsidR="00CB724E" w:rsidRDefault="00CB72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377DF" w14:textId="77777777" w:rsidR="007D65C0" w:rsidRDefault="007D65C0" w:rsidP="00CB724E">
      <w:r>
        <w:separator/>
      </w:r>
    </w:p>
  </w:footnote>
  <w:footnote w:type="continuationSeparator" w:id="0">
    <w:p w14:paraId="448449C5" w14:textId="77777777" w:rsidR="007D65C0" w:rsidRDefault="007D65C0" w:rsidP="00CB7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8521A"/>
    <w:multiLevelType w:val="hybridMultilevel"/>
    <w:tmpl w:val="EA08CDEC"/>
    <w:lvl w:ilvl="0" w:tplc="F698E22A">
      <w:start w:val="1"/>
      <w:numFmt w:val="decimal"/>
      <w:lvlText w:val="%1-"/>
      <w:lvlJc w:val="left"/>
      <w:pPr>
        <w:ind w:left="360" w:hanging="360"/>
      </w:pPr>
      <w:rPr>
        <w:rFonts w:hint="default"/>
        <w:color w:val="auto"/>
        <w:sz w:val="3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F17701E"/>
    <w:multiLevelType w:val="hybridMultilevel"/>
    <w:tmpl w:val="520ADE7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2470C07"/>
    <w:multiLevelType w:val="hybridMultilevel"/>
    <w:tmpl w:val="A77E3C46"/>
    <w:lvl w:ilvl="0" w:tplc="BFE89AA2">
      <w:start w:val="1"/>
      <w:numFmt w:val="decimal"/>
      <w:lvlText w:val="%1-"/>
      <w:lvlJc w:val="left"/>
      <w:pPr>
        <w:ind w:left="360" w:hanging="360"/>
      </w:pPr>
      <w:rPr>
        <w:rFonts w:asciiTheme="majorBidi" w:eastAsiaTheme="minorHAnsi" w:hAnsiTheme="majorBidi" w:cstheme="majorBid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85817C6"/>
    <w:multiLevelType w:val="hybridMultilevel"/>
    <w:tmpl w:val="520ADE7A"/>
    <w:lvl w:ilvl="0" w:tplc="D8188BA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90395709">
    <w:abstractNumId w:val="3"/>
  </w:num>
  <w:num w:numId="2" w16cid:durableId="1810899682">
    <w:abstractNumId w:val="0"/>
  </w:num>
  <w:num w:numId="3" w16cid:durableId="877358530">
    <w:abstractNumId w:val="2"/>
  </w:num>
  <w:num w:numId="4" w16cid:durableId="1944923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D64"/>
    <w:rsid w:val="00060430"/>
    <w:rsid w:val="00132E20"/>
    <w:rsid w:val="0014363C"/>
    <w:rsid w:val="001A7876"/>
    <w:rsid w:val="001D7911"/>
    <w:rsid w:val="0021390C"/>
    <w:rsid w:val="00226A44"/>
    <w:rsid w:val="00244277"/>
    <w:rsid w:val="00264DBD"/>
    <w:rsid w:val="002934FF"/>
    <w:rsid w:val="002C7D64"/>
    <w:rsid w:val="00336902"/>
    <w:rsid w:val="003D55DA"/>
    <w:rsid w:val="00493C22"/>
    <w:rsid w:val="004C60A2"/>
    <w:rsid w:val="0053467D"/>
    <w:rsid w:val="00647476"/>
    <w:rsid w:val="0073135D"/>
    <w:rsid w:val="007D65C0"/>
    <w:rsid w:val="00822E6A"/>
    <w:rsid w:val="008275DD"/>
    <w:rsid w:val="00853B45"/>
    <w:rsid w:val="0086367F"/>
    <w:rsid w:val="008E7FA5"/>
    <w:rsid w:val="00987066"/>
    <w:rsid w:val="009E5A24"/>
    <w:rsid w:val="009F1C3F"/>
    <w:rsid w:val="00AE5908"/>
    <w:rsid w:val="00B0620B"/>
    <w:rsid w:val="00B23468"/>
    <w:rsid w:val="00B50706"/>
    <w:rsid w:val="00B810F9"/>
    <w:rsid w:val="00B82A2B"/>
    <w:rsid w:val="00B84B62"/>
    <w:rsid w:val="00BB22E1"/>
    <w:rsid w:val="00BD09BB"/>
    <w:rsid w:val="00C42EE4"/>
    <w:rsid w:val="00C52B4F"/>
    <w:rsid w:val="00C73D2A"/>
    <w:rsid w:val="00CB1990"/>
    <w:rsid w:val="00CB724E"/>
    <w:rsid w:val="00CE42E5"/>
    <w:rsid w:val="00D64454"/>
    <w:rsid w:val="00DA7E51"/>
    <w:rsid w:val="00DB21EB"/>
    <w:rsid w:val="00DB2E02"/>
    <w:rsid w:val="00E01323"/>
    <w:rsid w:val="00E02E3E"/>
    <w:rsid w:val="00E65D57"/>
    <w:rsid w:val="00E74A56"/>
    <w:rsid w:val="00E87EB5"/>
    <w:rsid w:val="00EB10F9"/>
    <w:rsid w:val="00EC3981"/>
    <w:rsid w:val="00ED163C"/>
    <w:rsid w:val="00F04871"/>
    <w:rsid w:val="00F067B7"/>
    <w:rsid w:val="00F544F5"/>
    <w:rsid w:val="00FA42C2"/>
    <w:rsid w:val="00FB18F8"/>
    <w:rsid w:val="00FC1466"/>
    <w:rsid w:val="00FF62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EC87"/>
  <w15:docId w15:val="{9CAEE45A-73B1-4487-8289-B7EA45CE3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E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C60A2"/>
    <w:pPr>
      <w:spacing w:before="100" w:beforeAutospacing="1" w:after="100" w:afterAutospacing="1"/>
      <w:jc w:val="left"/>
    </w:pPr>
    <w:rPr>
      <w:rFonts w:ascii="Times New Roman" w:eastAsia="Times New Roman" w:hAnsi="Times New Roman" w:cs="Times New Roman"/>
      <w:sz w:val="24"/>
      <w:szCs w:val="24"/>
    </w:rPr>
  </w:style>
  <w:style w:type="character" w:styleId="Emphasis">
    <w:name w:val="Emphasis"/>
    <w:basedOn w:val="DefaultParagraphFont"/>
    <w:uiPriority w:val="20"/>
    <w:qFormat/>
    <w:rsid w:val="004C60A2"/>
    <w:rPr>
      <w:i/>
      <w:iCs/>
    </w:rPr>
  </w:style>
  <w:style w:type="paragraph" w:styleId="ListParagraph">
    <w:name w:val="List Paragraph"/>
    <w:basedOn w:val="Normal"/>
    <w:uiPriority w:val="34"/>
    <w:qFormat/>
    <w:rsid w:val="00C73D2A"/>
    <w:pPr>
      <w:ind w:left="720"/>
      <w:contextualSpacing/>
    </w:pPr>
  </w:style>
  <w:style w:type="paragraph" w:styleId="Header">
    <w:name w:val="header"/>
    <w:basedOn w:val="Normal"/>
    <w:link w:val="HeaderChar"/>
    <w:uiPriority w:val="99"/>
    <w:unhideWhenUsed/>
    <w:rsid w:val="00CB724E"/>
    <w:pPr>
      <w:tabs>
        <w:tab w:val="center" w:pos="4513"/>
        <w:tab w:val="right" w:pos="9026"/>
      </w:tabs>
    </w:pPr>
  </w:style>
  <w:style w:type="character" w:customStyle="1" w:styleId="HeaderChar">
    <w:name w:val="Header Char"/>
    <w:basedOn w:val="DefaultParagraphFont"/>
    <w:link w:val="Header"/>
    <w:uiPriority w:val="99"/>
    <w:rsid w:val="00CB724E"/>
  </w:style>
  <w:style w:type="paragraph" w:styleId="Footer">
    <w:name w:val="footer"/>
    <w:basedOn w:val="Normal"/>
    <w:link w:val="FooterChar"/>
    <w:uiPriority w:val="99"/>
    <w:unhideWhenUsed/>
    <w:rsid w:val="00CB724E"/>
    <w:pPr>
      <w:tabs>
        <w:tab w:val="center" w:pos="4513"/>
        <w:tab w:val="right" w:pos="9026"/>
      </w:tabs>
    </w:pPr>
  </w:style>
  <w:style w:type="character" w:customStyle="1" w:styleId="FooterChar">
    <w:name w:val="Footer Char"/>
    <w:basedOn w:val="DefaultParagraphFont"/>
    <w:link w:val="Footer"/>
    <w:uiPriority w:val="99"/>
    <w:rsid w:val="00CB7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011090">
      <w:bodyDiv w:val="1"/>
      <w:marLeft w:val="0"/>
      <w:marRight w:val="0"/>
      <w:marTop w:val="0"/>
      <w:marBottom w:val="0"/>
      <w:divBdr>
        <w:top w:val="none" w:sz="0" w:space="0" w:color="auto"/>
        <w:left w:val="none" w:sz="0" w:space="0" w:color="auto"/>
        <w:bottom w:val="none" w:sz="0" w:space="0" w:color="auto"/>
        <w:right w:val="none" w:sz="0" w:space="0" w:color="auto"/>
      </w:divBdr>
      <w:divsChild>
        <w:div w:id="530457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B12FA-CB3F-41AF-9DAD-32719EB49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Galaxy</dc:creator>
  <cp:lastModifiedBy>ghada ghada</cp:lastModifiedBy>
  <cp:revision>32</cp:revision>
  <dcterms:created xsi:type="dcterms:W3CDTF">2024-08-03T16:51:00Z</dcterms:created>
  <dcterms:modified xsi:type="dcterms:W3CDTF">2024-09-17T17:51:00Z</dcterms:modified>
</cp:coreProperties>
</file>